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</w:p>
    <w:p>
      <w:pPr>
        <w:tabs>
          <w:tab w:val="left" w:pos="785"/>
        </w:tabs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1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温州市本级202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年度省海洋(湾区)经济发展资金拟补助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计划</w:t>
      </w:r>
      <w:bookmarkEnd w:id="1"/>
    </w:p>
    <w:p>
      <w:pPr>
        <w:ind w:right="330"/>
        <w:jc w:val="righ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 w:val="22"/>
        </w:rPr>
        <w:t>单位:万元</w:t>
      </w:r>
    </w:p>
    <w:tbl>
      <w:tblPr>
        <w:tblStyle w:val="4"/>
        <w:tblW w:w="145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434"/>
        <w:gridCol w:w="955"/>
        <w:gridCol w:w="4922"/>
        <w:gridCol w:w="1133"/>
        <w:gridCol w:w="1133"/>
        <w:gridCol w:w="1133"/>
        <w:gridCol w:w="2120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tblHeader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bookmarkStart w:id="0" w:name="_Hlk57984839"/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建设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4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项目主要内容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项  目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总投资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累计完成投资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拟补助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项目申请单位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4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一、产业类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个项目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拟补助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841万元，占比10.2%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瓯江口机器人产业园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瓯江口</w:t>
            </w:r>
          </w:p>
        </w:tc>
        <w:tc>
          <w:tcPr>
            <w:tcW w:w="4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项目用地面积约355亩，主要建设内容为机器人研发和生产基地、机器人应用示范区、机器人博物馆及等配套工程。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202000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40146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温州瓯晟科技发展有限公司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32"/>
              </w:tabs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莱丽斯集团、瑾瑜集团产业园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瓯江口</w:t>
            </w:r>
          </w:p>
        </w:tc>
        <w:tc>
          <w:tcPr>
            <w:tcW w:w="4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项目总用地面积约118亩，包括研发中心1幢、生产车间5幢、宿舍楼4幢、总建筑面积16.5万平方米。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60200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28435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284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浙江洋光科技有限公司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赐方商业大厦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瓯江口</w:t>
            </w:r>
          </w:p>
        </w:tc>
        <w:tc>
          <w:tcPr>
            <w:tcW w:w="4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项目占地20亩，总建筑面积5.9万平方米，打造集高档五星级的客房酒店、休闲娱乐、健身购物、办公等商业综合体。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30528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15553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温州赐方商业管理有限公司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tblHeader/>
          <w:jc w:val="center"/>
        </w:trPr>
        <w:tc>
          <w:tcPr>
            <w:tcW w:w="14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二、非产业类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个项目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拟补助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7388万元，占比89.8%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金丽温高速东延线工程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市直</w:t>
            </w:r>
          </w:p>
        </w:tc>
        <w:tc>
          <w:tcPr>
            <w:tcW w:w="4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项目主线采用双向六车道高速公路标准，主线全长约22公里，设计速度100公里每小时。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1101751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357733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5718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温州金丽温高速公路东延线有限公司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 w:bidi="ar"/>
              </w:rPr>
              <w:t>温州市域铁路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S1线灵昆车辆段工程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市直</w:t>
            </w:r>
          </w:p>
        </w:tc>
        <w:tc>
          <w:tcPr>
            <w:tcW w:w="4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项目包含灵昆车辆段工程和上盖开发一层平台建设工程。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114792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65000（财政投入）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596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温州市域铁路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S1线灵昆车辆段工程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" w:eastAsia="zh-CN"/>
              </w:rPr>
              <w:t>S211安吉至洞头公路洞头霓屿至北岙段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工程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洞头</w:t>
            </w:r>
          </w:p>
        </w:tc>
        <w:tc>
          <w:tcPr>
            <w:tcW w:w="4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路线全长约 5.05km,其中设置特大桥 3790m/1 座,大桥963m/2 座,隧道 212m/1 座,平面交叉 2 处。沿线设置一对港湾式停靠站、1 处隧道管理用房。项目征用土地 24.7206 公顷,其中建设用地约 2.0579公顷、涉及海域用海面积约 22.6627 公顷。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206878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170（财政投入）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1074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温州市洞头旅游文化发展有限公司</w:t>
            </w:r>
          </w:p>
        </w:tc>
      </w:tr>
      <w:bookmarkEnd w:id="0"/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440" w:right="1587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D"/>
    <w:rsid w:val="00004F55"/>
    <w:rsid w:val="00051AE1"/>
    <w:rsid w:val="00053EE1"/>
    <w:rsid w:val="000551BA"/>
    <w:rsid w:val="000649D8"/>
    <w:rsid w:val="00073EAA"/>
    <w:rsid w:val="000D1FDF"/>
    <w:rsid w:val="00110561"/>
    <w:rsid w:val="00145989"/>
    <w:rsid w:val="001459C5"/>
    <w:rsid w:val="00166FA7"/>
    <w:rsid w:val="001871DB"/>
    <w:rsid w:val="001B1BF0"/>
    <w:rsid w:val="001B7AC6"/>
    <w:rsid w:val="001E43BB"/>
    <w:rsid w:val="00207677"/>
    <w:rsid w:val="002077A1"/>
    <w:rsid w:val="002272CB"/>
    <w:rsid w:val="00262531"/>
    <w:rsid w:val="002826D2"/>
    <w:rsid w:val="002A0F32"/>
    <w:rsid w:val="002A238A"/>
    <w:rsid w:val="0031374F"/>
    <w:rsid w:val="0033033A"/>
    <w:rsid w:val="00342E86"/>
    <w:rsid w:val="003F212D"/>
    <w:rsid w:val="003F5ABC"/>
    <w:rsid w:val="00446F61"/>
    <w:rsid w:val="0045427F"/>
    <w:rsid w:val="004A3528"/>
    <w:rsid w:val="004C753C"/>
    <w:rsid w:val="004D5CE0"/>
    <w:rsid w:val="004F017A"/>
    <w:rsid w:val="004F15F3"/>
    <w:rsid w:val="004F4C9C"/>
    <w:rsid w:val="00522081"/>
    <w:rsid w:val="00531DD2"/>
    <w:rsid w:val="0056572E"/>
    <w:rsid w:val="005719CA"/>
    <w:rsid w:val="00586750"/>
    <w:rsid w:val="005A050D"/>
    <w:rsid w:val="005B3B99"/>
    <w:rsid w:val="005E629A"/>
    <w:rsid w:val="00602B65"/>
    <w:rsid w:val="006039E1"/>
    <w:rsid w:val="00610D8E"/>
    <w:rsid w:val="00645ED5"/>
    <w:rsid w:val="00661578"/>
    <w:rsid w:val="00671CAF"/>
    <w:rsid w:val="00686AAF"/>
    <w:rsid w:val="006A39BF"/>
    <w:rsid w:val="006E4A5F"/>
    <w:rsid w:val="00701215"/>
    <w:rsid w:val="00711D43"/>
    <w:rsid w:val="00726B09"/>
    <w:rsid w:val="00751E50"/>
    <w:rsid w:val="00767E8E"/>
    <w:rsid w:val="00781603"/>
    <w:rsid w:val="007B0941"/>
    <w:rsid w:val="007C6884"/>
    <w:rsid w:val="008061EA"/>
    <w:rsid w:val="009045B9"/>
    <w:rsid w:val="00935449"/>
    <w:rsid w:val="00942047"/>
    <w:rsid w:val="00945CE6"/>
    <w:rsid w:val="00954208"/>
    <w:rsid w:val="00972C71"/>
    <w:rsid w:val="00975F13"/>
    <w:rsid w:val="009937FA"/>
    <w:rsid w:val="009D4782"/>
    <w:rsid w:val="009F5EDF"/>
    <w:rsid w:val="009F78CE"/>
    <w:rsid w:val="00A60A09"/>
    <w:rsid w:val="00AA4A6C"/>
    <w:rsid w:val="00AB044E"/>
    <w:rsid w:val="00AE3C03"/>
    <w:rsid w:val="00AE4E2E"/>
    <w:rsid w:val="00AF7315"/>
    <w:rsid w:val="00B05523"/>
    <w:rsid w:val="00B50D7E"/>
    <w:rsid w:val="00B6708C"/>
    <w:rsid w:val="00B87DE1"/>
    <w:rsid w:val="00B9394B"/>
    <w:rsid w:val="00BC6475"/>
    <w:rsid w:val="00BD0EF0"/>
    <w:rsid w:val="00BE50E1"/>
    <w:rsid w:val="00BF5CBB"/>
    <w:rsid w:val="00C14645"/>
    <w:rsid w:val="00C3790F"/>
    <w:rsid w:val="00C45E1B"/>
    <w:rsid w:val="00C7474D"/>
    <w:rsid w:val="00CE09DD"/>
    <w:rsid w:val="00CE6A1E"/>
    <w:rsid w:val="00D1253B"/>
    <w:rsid w:val="00D13A7B"/>
    <w:rsid w:val="00D3427A"/>
    <w:rsid w:val="00D84FD2"/>
    <w:rsid w:val="00DA2812"/>
    <w:rsid w:val="00E21623"/>
    <w:rsid w:val="00E40555"/>
    <w:rsid w:val="00E572B2"/>
    <w:rsid w:val="00E82269"/>
    <w:rsid w:val="00EA180B"/>
    <w:rsid w:val="00EA31CB"/>
    <w:rsid w:val="00EA6348"/>
    <w:rsid w:val="00ED37E5"/>
    <w:rsid w:val="00EE4C21"/>
    <w:rsid w:val="00EF358F"/>
    <w:rsid w:val="00F02D2C"/>
    <w:rsid w:val="00F361EE"/>
    <w:rsid w:val="00F64BB5"/>
    <w:rsid w:val="00FF22A8"/>
    <w:rsid w:val="4EFF3117"/>
    <w:rsid w:val="6AB51B31"/>
    <w:rsid w:val="6E7DDA87"/>
    <w:rsid w:val="6F7FDC98"/>
    <w:rsid w:val="73BE727F"/>
    <w:rsid w:val="76BB0962"/>
    <w:rsid w:val="7A7F6B87"/>
    <w:rsid w:val="7BEF160A"/>
    <w:rsid w:val="7DED20EE"/>
    <w:rsid w:val="7DFF509A"/>
    <w:rsid w:val="7FE62C67"/>
    <w:rsid w:val="7FFFBFFD"/>
    <w:rsid w:val="9D646F40"/>
    <w:rsid w:val="A6CE6AC2"/>
    <w:rsid w:val="BDED4866"/>
    <w:rsid w:val="BEFF388C"/>
    <w:rsid w:val="E9A7509F"/>
    <w:rsid w:val="EEFBEB91"/>
    <w:rsid w:val="F6D8692D"/>
    <w:rsid w:val="FBB241D9"/>
    <w:rsid w:val="FEE594BE"/>
    <w:rsid w:val="FEE6C1CA"/>
    <w:rsid w:val="FEEFAD15"/>
    <w:rsid w:val="FF2FC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1391</Characters>
  <Lines>11</Lines>
  <Paragraphs>3</Paragraphs>
  <TotalTime>3</TotalTime>
  <ScaleCrop>false</ScaleCrop>
  <LinksUpToDate>false</LinksUpToDate>
  <CharactersWithSpaces>1632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2020-08-14T10:39:00Z</dcterms:created>
  <dc:creator>office</dc:creator>
  <cp:lastModifiedBy>greatwall</cp:lastModifiedBy>
  <cp:lastPrinted>2021-12-07T16:24:00Z</cp:lastPrinted>
  <dcterms:modified xsi:type="dcterms:W3CDTF">2021-12-06T17:14:06Z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